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</w:pPr>
      <w:r>
        <w:rPr>
          <w:rFonts w:ascii="Calibri" w:hAnsi="Calibri"/>
          <w:b/>
          <w:i w:val="0"/>
          <w:color w:val="17365D"/>
          <w:sz w:val="46"/>
        </w:rPr>
        <w:t>21 CFR Part 11 Assessment Checklist</w:t>
      </w:r>
    </w:p>
    <w:p>
      <w:pPr>
        <w:spacing w:after="280"/>
      </w:pPr>
      <w:r>
        <w:rPr>
          <w:rFonts w:ascii="Calibri" w:hAnsi="Calibri"/>
          <w:b/>
          <w:i w:val="0"/>
          <w:color w:val="2E5D7B"/>
          <w:sz w:val="22"/>
        </w:rPr>
        <w:t>Computerized Systems | Electronic Records and Electronic Signatures</w:t>
      </w:r>
    </w:p>
    <w:tbl>
      <w:tblPr>
        <w:tblStyle w:val="TableGrid"/>
        <w:tblW w:type="dxa" w:w="89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00"/>
        <w:gridCol w:w="3000"/>
        <w:gridCol w:w="1200"/>
        <w:gridCol w:w="3360"/>
      </w:tblGrid>
      <w:tr>
        <w:tc>
          <w:tcPr>
            <w:tcW w:type="dxa" w:w="1400"/>
            <w:shd w:fill="E8EE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Document No.</w:t>
            </w:r>
          </w:p>
        </w:tc>
        <w:tc>
          <w:tcPr>
            <w:tcW w:type="dxa" w:w="3000"/>
            <w:shd w:fill="FFFFFF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  <w:t>________________</w:t>
            </w:r>
          </w:p>
        </w:tc>
        <w:tc>
          <w:tcPr>
            <w:tcW w:type="dxa" w:w="1200"/>
            <w:shd w:fill="E8EE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Revision</w:t>
            </w:r>
          </w:p>
        </w:tc>
        <w:tc>
          <w:tcPr>
            <w:tcW w:type="dxa" w:w="3360"/>
            <w:shd w:fill="FFFFFF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  <w:t>________</w:t>
            </w:r>
          </w:p>
        </w:tc>
      </w:tr>
      <w:tr>
        <w:tc>
          <w:tcPr>
            <w:tcW w:type="dxa" w:w="1400"/>
            <w:shd w:fill="E8EE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Effective Date</w:t>
            </w:r>
          </w:p>
        </w:tc>
        <w:tc>
          <w:tcPr>
            <w:tcW w:type="dxa" w:w="3000"/>
            <w:shd w:fill="FFFFFF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  <w:t>________________</w:t>
            </w:r>
          </w:p>
        </w:tc>
        <w:tc>
          <w:tcPr>
            <w:tcW w:type="dxa" w:w="1200"/>
            <w:shd w:fill="E8EE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Page Status</w:t>
            </w:r>
          </w:p>
        </w:tc>
        <w:tc>
          <w:tcPr>
            <w:tcW w:type="dxa" w:w="3360"/>
            <w:shd w:fill="FFFFFF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  <w:t>Draft / Approved</w:t>
            </w:r>
          </w:p>
        </w:tc>
      </w:tr>
    </w:tbl>
    <w:p>
      <w:pPr>
        <w:pStyle w:val="Heading1"/>
      </w:pPr>
      <w:r>
        <w:t>Purpose and Use</w:t>
      </w:r>
    </w:p>
    <w:p>
      <w:r>
        <w:rPr>
          <w:b/>
        </w:rPr>
        <w:t xml:space="preserve">Purpose. </w:t>
      </w:r>
      <w:r>
        <w:t>Use this questionnaire to document the applicability of 21 CFR Part 11 and evaluate the controls implemented for a specific computerized system.</w:t>
      </w:r>
    </w:p>
    <w:p>
      <w:r>
        <w:rPr>
          <w:b/>
        </w:rPr>
        <w:t xml:space="preserve">Response rules. </w:t>
      </w:r>
      <w:r>
        <w:t>Select Yes, No, N/A, or Not Assessed. A Yes response should identify objective evidence. A No response should identify a gap or required action. N/A requires a system-specific justification. Not Assessed requires an owner and completion date.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 xml:space="preserve">Important: </w:t>
            </w:r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  <w:t>This checklist supports a system-specific assessment. It does not replace evaluation of applicable predicate rules, the current text of 21 CFR Part 11, FDA guidance, validation evidence, or Quality Unit approval.</w:t>
            </w:r>
          </w:p>
        </w:tc>
      </w:tr>
    </w:tbl>
    <w:p>
      <w:pPr>
        <w:pStyle w:val="Heading1"/>
      </w:pPr>
      <w:r>
        <w:t>System Information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00"/>
        <w:gridCol w:w="3380"/>
        <w:gridCol w:w="1300"/>
        <w:gridCol w:w="3380"/>
      </w:tblGrid>
      <w:tr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System name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System ID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</w:tr>
      <w:tr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Application/version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Supplier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</w:tr>
      <w:tr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Business process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Hosting model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</w:tr>
      <w:tr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Intended use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System owner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</w:tr>
      <w:tr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Process owner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Technical owner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</w:tr>
      <w:tr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Assessor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Assessment date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</w:tr>
      <w:tr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Predicate rule(s)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Record-retention period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</w:tr>
      <w:tr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Authoritative record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System type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  <w:t>Closed / Open / Hybrid</w:t>
            </w:r>
          </w:p>
        </w:tc>
      </w:tr>
      <w:tr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Electronic signatures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  <w:t>Yes / No</w:t>
            </w:r>
          </w:p>
        </w:tc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Part 11 applicable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  <w:t>Yes / No / Partial</w:t>
            </w:r>
          </w:p>
        </w:tc>
      </w:tr>
    </w:tbl>
    <w:p>
      <w:r>
        <w:br w:type="page"/>
      </w:r>
    </w:p>
    <w:p>
      <w:pPr>
        <w:pStyle w:val="Heading1"/>
      </w:pPr>
      <w:r>
        <w:t>Part 11 Assessment Questionnaire</w:t>
      </w:r>
    </w:p>
    <w:p>
      <w:pPr>
        <w:spacing w:after="160"/>
      </w:pPr>
      <w:r>
        <w:t>Enter the selected response and identify the applicable control, document, specification, test, procedure, record, or remediation action in the Evidence / Comments column.</w:t>
      </w:r>
    </w:p>
    <w:p>
      <w:pPr>
        <w:pStyle w:val="Heading2"/>
        <w:pageBreakBefore w:val="0"/>
      </w:pPr>
      <w:r>
        <w:t>A. Applicability and System Context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50"/>
        <w:gridCol w:w="4050"/>
        <w:gridCol w:w="1300"/>
        <w:gridCol w:w="2310"/>
      </w:tblGrid>
      <w:tr>
        <w:trPr>
          <w:tblHeader w:val="true"/>
        </w:trPr>
        <w:tc>
          <w:tcPr>
            <w:tcW w:type="dxa" w:w="6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No.</w:t>
            </w:r>
          </w:p>
        </w:tc>
        <w:tc>
          <w:tcPr>
            <w:tcW w:type="dxa" w:w="10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CFR</w:t>
            </w:r>
          </w:p>
        </w:tc>
        <w:tc>
          <w:tcPr>
            <w:tcW w:type="dxa" w:w="40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Assessment question</w:t>
            </w:r>
          </w:p>
        </w:tc>
        <w:tc>
          <w:tcPr>
            <w:tcW w:type="dxa" w:w="130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Response</w:t>
            </w:r>
          </w:p>
        </w:tc>
        <w:tc>
          <w:tcPr>
            <w:tcW w:type="dxa" w:w="231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Evidence / comments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1</w:t>
            </w:r>
          </w:p>
        </w:tc>
        <w:tc>
          <w:tcPr>
            <w:tcW w:type="dxa" w:w="10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</w:t>
            </w:r>
          </w:p>
        </w:tc>
        <w:tc>
          <w:tcPr>
            <w:tcW w:type="dxa" w:w="405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Does an FDA predicate rule require the record to be maintained or submitted?</w:t>
            </w:r>
          </w:p>
        </w:tc>
        <w:tc>
          <w:tcPr>
            <w:tcW w:type="dxa" w:w="13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2</w:t>
            </w:r>
          </w:p>
        </w:tc>
        <w:tc>
          <w:tcPr>
            <w:tcW w:type="dxa" w:w="10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</w:t>
            </w:r>
          </w:p>
        </w:tc>
        <w:tc>
          <w:tcPr>
            <w:tcW w:type="dxa" w:w="405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Is the required record created, modified, maintained, archived, retrieved, or transmitted electronically?</w:t>
            </w:r>
          </w:p>
        </w:tc>
        <w:tc>
          <w:tcPr>
            <w:tcW w:type="dxa" w:w="13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3</w:t>
            </w:r>
          </w:p>
        </w:tc>
        <w:tc>
          <w:tcPr>
            <w:tcW w:type="dxa" w:w="10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</w:t>
            </w:r>
          </w:p>
        </w:tc>
        <w:tc>
          <w:tcPr>
            <w:tcW w:type="dxa" w:w="405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Does the organization rely on the electronic record to perform a regulated activity or demonstrate compliance?</w:t>
            </w:r>
          </w:p>
        </w:tc>
        <w:tc>
          <w:tcPr>
            <w:tcW w:type="dxa" w:w="13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4</w:t>
            </w:r>
          </w:p>
        </w:tc>
        <w:tc>
          <w:tcPr>
            <w:tcW w:type="dxa" w:w="10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</w:t>
            </w:r>
          </w:p>
        </w:tc>
        <w:tc>
          <w:tcPr>
            <w:tcW w:type="dxa" w:w="405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Has the authoritative record source been identified for each applicable electronic record?</w:t>
            </w:r>
          </w:p>
        </w:tc>
        <w:tc>
          <w:tcPr>
            <w:tcW w:type="dxa" w:w="13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5</w:t>
            </w:r>
          </w:p>
        </w:tc>
        <w:tc>
          <w:tcPr>
            <w:tcW w:type="dxa" w:w="10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</w:t>
            </w:r>
          </w:p>
        </w:tc>
        <w:tc>
          <w:tcPr>
            <w:tcW w:type="dxa" w:w="405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Are electronic signatures used in place of required handwritten signatures, initials, or other signings?</w:t>
            </w:r>
          </w:p>
        </w:tc>
        <w:tc>
          <w:tcPr>
            <w:tcW w:type="dxa" w:w="13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6</w:t>
            </w:r>
          </w:p>
        </w:tc>
        <w:tc>
          <w:tcPr>
            <w:tcW w:type="dxa" w:w="10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11.3</w:t>
            </w:r>
          </w:p>
        </w:tc>
        <w:tc>
          <w:tcPr>
            <w:tcW w:type="dxa" w:w="405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Has the system been classified as closed, open, or hybrid, with the rationale documented?</w:t>
            </w:r>
          </w:p>
        </w:tc>
        <w:tc>
          <w:tcPr>
            <w:tcW w:type="dxa" w:w="13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</w:tbl>
    <w:p>
      <w:pPr>
        <w:pStyle w:val="Heading2"/>
        <w:pageBreakBefore w:val="0"/>
      </w:pPr>
      <w:r>
        <w:t>B. Controls for Closed Systems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50"/>
        <w:gridCol w:w="4050"/>
        <w:gridCol w:w="1300"/>
        <w:gridCol w:w="2310"/>
      </w:tblGrid>
      <w:tr>
        <w:trPr>
          <w:tblHeader w:val="true"/>
        </w:trPr>
        <w:tc>
          <w:tcPr>
            <w:tcW w:type="dxa" w:w="6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No.</w:t>
            </w:r>
          </w:p>
        </w:tc>
        <w:tc>
          <w:tcPr>
            <w:tcW w:type="dxa" w:w="10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CFR</w:t>
            </w:r>
          </w:p>
        </w:tc>
        <w:tc>
          <w:tcPr>
            <w:tcW w:type="dxa" w:w="40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Assessment question</w:t>
            </w:r>
          </w:p>
        </w:tc>
        <w:tc>
          <w:tcPr>
            <w:tcW w:type="dxa" w:w="130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Response</w:t>
            </w:r>
          </w:p>
        </w:tc>
        <w:tc>
          <w:tcPr>
            <w:tcW w:type="dxa" w:w="231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Evidence / comments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7</w:t>
            </w:r>
          </w:p>
        </w:tc>
        <w:tc>
          <w:tcPr>
            <w:tcW w:type="dxa" w:w="10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11.10(a)</w:t>
            </w:r>
          </w:p>
        </w:tc>
        <w:tc>
          <w:tcPr>
            <w:tcW w:type="dxa" w:w="405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Has the system been validated to ensure accuracy, reliability, consistent intended performance, and the ability to discern invalid or altered records?</w:t>
            </w:r>
          </w:p>
        </w:tc>
        <w:tc>
          <w:tcPr>
            <w:tcW w:type="dxa" w:w="13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8</w:t>
            </w:r>
          </w:p>
        </w:tc>
        <w:tc>
          <w:tcPr>
            <w:tcW w:type="dxa" w:w="10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11.10(b)</w:t>
            </w:r>
          </w:p>
        </w:tc>
        <w:tc>
          <w:tcPr>
            <w:tcW w:type="dxa" w:w="405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Can the system generate accurate and complete copies of records in both human-readable and electronic form?</w:t>
            </w:r>
          </w:p>
        </w:tc>
        <w:tc>
          <w:tcPr>
            <w:tcW w:type="dxa" w:w="13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9</w:t>
            </w:r>
          </w:p>
        </w:tc>
        <w:tc>
          <w:tcPr>
            <w:tcW w:type="dxa" w:w="10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11.10(c)</w:t>
            </w:r>
          </w:p>
        </w:tc>
        <w:tc>
          <w:tcPr>
            <w:tcW w:type="dxa" w:w="405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Are records protected to enable accurate and ready retrieval throughout the required retention period?</w:t>
            </w:r>
          </w:p>
        </w:tc>
        <w:tc>
          <w:tcPr>
            <w:tcW w:type="dxa" w:w="13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</w:tbl>
    <w:p>
      <w:r>
        <w:br w:type="page"/>
      </w:r>
    </w:p>
    <w:p>
      <w:pPr>
        <w:pStyle w:val="Heading2"/>
        <w:pageBreakBefore w:val="0"/>
      </w:pPr>
      <w:r>
        <w:t>B. Controls for Closed Systems (continued)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50"/>
        <w:gridCol w:w="4050"/>
        <w:gridCol w:w="1300"/>
        <w:gridCol w:w="2310"/>
      </w:tblGrid>
      <w:tr>
        <w:trPr>
          <w:tblHeader w:val="true"/>
        </w:trPr>
        <w:tc>
          <w:tcPr>
            <w:tcW w:type="dxa" w:w="6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No.</w:t>
            </w:r>
          </w:p>
        </w:tc>
        <w:tc>
          <w:tcPr>
            <w:tcW w:type="dxa" w:w="10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CFR</w:t>
            </w:r>
          </w:p>
        </w:tc>
        <w:tc>
          <w:tcPr>
            <w:tcW w:type="dxa" w:w="40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Assessment question</w:t>
            </w:r>
          </w:p>
        </w:tc>
        <w:tc>
          <w:tcPr>
            <w:tcW w:type="dxa" w:w="130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Response</w:t>
            </w:r>
          </w:p>
        </w:tc>
        <w:tc>
          <w:tcPr>
            <w:tcW w:type="dxa" w:w="231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Evidence / comments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10</w:t>
            </w:r>
          </w:p>
        </w:tc>
        <w:tc>
          <w:tcPr>
            <w:tcW w:type="dxa" w:w="10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11.10(d)</w:t>
            </w:r>
          </w:p>
        </w:tc>
        <w:tc>
          <w:tcPr>
            <w:tcW w:type="dxa" w:w="405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Is system access limited to authorized individuals?</w:t>
            </w:r>
          </w:p>
        </w:tc>
        <w:tc>
          <w:tcPr>
            <w:tcW w:type="dxa" w:w="13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11</w:t>
            </w:r>
          </w:p>
        </w:tc>
        <w:tc>
          <w:tcPr>
            <w:tcW w:type="dxa" w:w="10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11.10(e)</w:t>
            </w:r>
          </w:p>
        </w:tc>
        <w:tc>
          <w:tcPr>
            <w:tcW w:type="dxa" w:w="405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Are secure, computer-generated, time-stamped audit trails used to record applicable operator actions and record changes?</w:t>
            </w:r>
          </w:p>
        </w:tc>
        <w:tc>
          <w:tcPr>
            <w:tcW w:type="dxa" w:w="13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12</w:t>
            </w:r>
          </w:p>
        </w:tc>
        <w:tc>
          <w:tcPr>
            <w:tcW w:type="dxa" w:w="10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11.10(e)</w:t>
            </w:r>
          </w:p>
        </w:tc>
        <w:tc>
          <w:tcPr>
            <w:tcW w:type="dxa" w:w="405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Do audit trails preserve previous information and remain available for the required record-retention period?</w:t>
            </w:r>
          </w:p>
        </w:tc>
        <w:tc>
          <w:tcPr>
            <w:tcW w:type="dxa" w:w="13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13</w:t>
            </w:r>
          </w:p>
        </w:tc>
        <w:tc>
          <w:tcPr>
            <w:tcW w:type="dxa" w:w="10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11.10(f)</w:t>
            </w:r>
          </w:p>
        </w:tc>
        <w:tc>
          <w:tcPr>
            <w:tcW w:type="dxa" w:w="405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Are operational checks used where necessary to enforce the permitted sequence of steps and events?</w:t>
            </w:r>
          </w:p>
        </w:tc>
        <w:tc>
          <w:tcPr>
            <w:tcW w:type="dxa" w:w="13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14</w:t>
            </w:r>
          </w:p>
        </w:tc>
        <w:tc>
          <w:tcPr>
            <w:tcW w:type="dxa" w:w="10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11.10(g)</w:t>
            </w:r>
          </w:p>
        </w:tc>
        <w:tc>
          <w:tcPr>
            <w:tcW w:type="dxa" w:w="405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Are authority checks used to ensure that only authorized individuals can use the system, sign records, alter records, or perform specified operations?</w:t>
            </w:r>
          </w:p>
        </w:tc>
        <w:tc>
          <w:tcPr>
            <w:tcW w:type="dxa" w:w="13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15</w:t>
            </w:r>
          </w:p>
        </w:tc>
        <w:tc>
          <w:tcPr>
            <w:tcW w:type="dxa" w:w="10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11.10(h)</w:t>
            </w:r>
          </w:p>
        </w:tc>
        <w:tc>
          <w:tcPr>
            <w:tcW w:type="dxa" w:w="405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Are device checks used where necessary to verify the validity of input sources or operational instructions?</w:t>
            </w:r>
          </w:p>
        </w:tc>
        <w:tc>
          <w:tcPr>
            <w:tcW w:type="dxa" w:w="13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16</w:t>
            </w:r>
          </w:p>
        </w:tc>
        <w:tc>
          <w:tcPr>
            <w:tcW w:type="dxa" w:w="10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11.10(i)</w:t>
            </w:r>
          </w:p>
        </w:tc>
        <w:tc>
          <w:tcPr>
            <w:tcW w:type="dxa" w:w="405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Are personnel who develop, maintain, administer, or use the system qualified by education, training, and experience?</w:t>
            </w:r>
          </w:p>
        </w:tc>
        <w:tc>
          <w:tcPr>
            <w:tcW w:type="dxa" w:w="13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17</w:t>
            </w:r>
          </w:p>
        </w:tc>
        <w:tc>
          <w:tcPr>
            <w:tcW w:type="dxa" w:w="10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11.10(j)</w:t>
            </w:r>
          </w:p>
        </w:tc>
        <w:tc>
          <w:tcPr>
            <w:tcW w:type="dxa" w:w="405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Are written policies established to hold individuals accountable for actions initiated under their electronic signatures?</w:t>
            </w:r>
          </w:p>
        </w:tc>
        <w:tc>
          <w:tcPr>
            <w:tcW w:type="dxa" w:w="13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18</w:t>
            </w:r>
          </w:p>
        </w:tc>
        <w:tc>
          <w:tcPr>
            <w:tcW w:type="dxa" w:w="10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11.10(k)</w:t>
            </w:r>
          </w:p>
        </w:tc>
        <w:tc>
          <w:tcPr>
            <w:tcW w:type="dxa" w:w="405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Are system-operation and maintenance documents adequately controlled, distributed, accessed, revised, and archived?</w:t>
            </w:r>
          </w:p>
        </w:tc>
        <w:tc>
          <w:tcPr>
            <w:tcW w:type="dxa" w:w="13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19</w:t>
            </w:r>
          </w:p>
        </w:tc>
        <w:tc>
          <w:tcPr>
            <w:tcW w:type="dxa" w:w="10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11.10(k)</w:t>
            </w:r>
          </w:p>
        </w:tc>
        <w:tc>
          <w:tcPr>
            <w:tcW w:type="dxa" w:w="405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Is a chronological audit trail maintained for changes to controlled system documentation where applicable?</w:t>
            </w:r>
          </w:p>
        </w:tc>
        <w:tc>
          <w:tcPr>
            <w:tcW w:type="dxa" w:w="13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</w:tbl>
    <w:p>
      <w:r>
        <w:br w:type="page"/>
      </w:r>
    </w:p>
    <w:p>
      <w:pPr>
        <w:pStyle w:val="Heading2"/>
        <w:pageBreakBefore w:val="0"/>
      </w:pPr>
      <w:r>
        <w:t>C. Controls for Open Systems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50"/>
        <w:gridCol w:w="4050"/>
        <w:gridCol w:w="1300"/>
        <w:gridCol w:w="2310"/>
      </w:tblGrid>
      <w:tr>
        <w:trPr>
          <w:tblHeader w:val="true"/>
        </w:trPr>
        <w:tc>
          <w:tcPr>
            <w:tcW w:type="dxa" w:w="6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No.</w:t>
            </w:r>
          </w:p>
        </w:tc>
        <w:tc>
          <w:tcPr>
            <w:tcW w:type="dxa" w:w="10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CFR</w:t>
            </w:r>
          </w:p>
        </w:tc>
        <w:tc>
          <w:tcPr>
            <w:tcW w:type="dxa" w:w="40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Assessment question</w:t>
            </w:r>
          </w:p>
        </w:tc>
        <w:tc>
          <w:tcPr>
            <w:tcW w:type="dxa" w:w="130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Response</w:t>
            </w:r>
          </w:p>
        </w:tc>
        <w:tc>
          <w:tcPr>
            <w:tcW w:type="dxa" w:w="231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Evidence / comments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20</w:t>
            </w:r>
          </w:p>
        </w:tc>
        <w:tc>
          <w:tcPr>
            <w:tcW w:type="dxa" w:w="10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11.30</w:t>
            </w:r>
          </w:p>
        </w:tc>
        <w:tc>
          <w:tcPr>
            <w:tcW w:type="dxa" w:w="405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If the system is open, are controls applied to protect record authenticity, integrity, and confidentiality from creation through receipt?</w:t>
            </w:r>
          </w:p>
        </w:tc>
        <w:tc>
          <w:tcPr>
            <w:tcW w:type="dxa" w:w="13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21</w:t>
            </w:r>
          </w:p>
        </w:tc>
        <w:tc>
          <w:tcPr>
            <w:tcW w:type="dxa" w:w="10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11.30</w:t>
            </w:r>
          </w:p>
        </w:tc>
        <w:tc>
          <w:tcPr>
            <w:tcW w:type="dxa" w:w="405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Are additional measures such as encryption or appropriate digital-signature standards used where necessary?</w:t>
            </w:r>
          </w:p>
        </w:tc>
        <w:tc>
          <w:tcPr>
            <w:tcW w:type="dxa" w:w="13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22</w:t>
            </w:r>
          </w:p>
        </w:tc>
        <w:tc>
          <w:tcPr>
            <w:tcW w:type="dxa" w:w="10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11.30</w:t>
            </w:r>
          </w:p>
        </w:tc>
        <w:tc>
          <w:tcPr>
            <w:tcW w:type="dxa" w:w="405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Are external access, transmission paths, service providers, and security responsibilities documented and controlled?</w:t>
            </w:r>
          </w:p>
        </w:tc>
        <w:tc>
          <w:tcPr>
            <w:tcW w:type="dxa" w:w="13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</w:tbl>
    <w:p>
      <w:pPr>
        <w:pStyle w:val="Heading2"/>
        <w:pageBreakBefore w:val="0"/>
      </w:pPr>
      <w:r>
        <w:t>D. Signature Manifestation and Record Linking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50"/>
        <w:gridCol w:w="4050"/>
        <w:gridCol w:w="1300"/>
        <w:gridCol w:w="2310"/>
      </w:tblGrid>
      <w:tr>
        <w:trPr>
          <w:tblHeader w:val="true"/>
        </w:trPr>
        <w:tc>
          <w:tcPr>
            <w:tcW w:type="dxa" w:w="6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No.</w:t>
            </w:r>
          </w:p>
        </w:tc>
        <w:tc>
          <w:tcPr>
            <w:tcW w:type="dxa" w:w="10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CFR</w:t>
            </w:r>
          </w:p>
        </w:tc>
        <w:tc>
          <w:tcPr>
            <w:tcW w:type="dxa" w:w="40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Assessment question</w:t>
            </w:r>
          </w:p>
        </w:tc>
        <w:tc>
          <w:tcPr>
            <w:tcW w:type="dxa" w:w="130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Response</w:t>
            </w:r>
          </w:p>
        </w:tc>
        <w:tc>
          <w:tcPr>
            <w:tcW w:type="dxa" w:w="231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Evidence / comments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23</w:t>
            </w:r>
          </w:p>
        </w:tc>
        <w:tc>
          <w:tcPr>
            <w:tcW w:type="dxa" w:w="10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11.50</w:t>
            </w:r>
          </w:p>
        </w:tc>
        <w:tc>
          <w:tcPr>
            <w:tcW w:type="dxa" w:w="405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Do signed electronic records display the signer's printed name, execution date and time, and signature meaning?</w:t>
            </w:r>
          </w:p>
        </w:tc>
        <w:tc>
          <w:tcPr>
            <w:tcW w:type="dxa" w:w="13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24</w:t>
            </w:r>
          </w:p>
        </w:tc>
        <w:tc>
          <w:tcPr>
            <w:tcW w:type="dxa" w:w="10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11.50</w:t>
            </w:r>
          </w:p>
        </w:tc>
        <w:tc>
          <w:tcPr>
            <w:tcW w:type="dxa" w:w="405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Is signature-manifestation information included in human-readable copies of the signed record?</w:t>
            </w:r>
          </w:p>
        </w:tc>
        <w:tc>
          <w:tcPr>
            <w:tcW w:type="dxa" w:w="13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25</w:t>
            </w:r>
          </w:p>
        </w:tc>
        <w:tc>
          <w:tcPr>
            <w:tcW w:type="dxa" w:w="10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11.70</w:t>
            </w:r>
          </w:p>
        </w:tc>
        <w:tc>
          <w:tcPr>
            <w:tcW w:type="dxa" w:w="405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Are electronic and handwritten signatures linked to their respective electronic records so they cannot be excised, copied, or transferred to falsify another record?</w:t>
            </w:r>
          </w:p>
        </w:tc>
        <w:tc>
          <w:tcPr>
            <w:tcW w:type="dxa" w:w="13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</w:tbl>
    <w:p>
      <w:pPr>
        <w:pStyle w:val="Heading2"/>
        <w:pageBreakBefore w:val="0"/>
      </w:pPr>
      <w:r>
        <w:t>E. Electronic-Signature Controls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50"/>
        <w:gridCol w:w="4050"/>
        <w:gridCol w:w="1300"/>
        <w:gridCol w:w="2310"/>
      </w:tblGrid>
      <w:tr>
        <w:trPr>
          <w:tblHeader w:val="true"/>
        </w:trPr>
        <w:tc>
          <w:tcPr>
            <w:tcW w:type="dxa" w:w="6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No.</w:t>
            </w:r>
          </w:p>
        </w:tc>
        <w:tc>
          <w:tcPr>
            <w:tcW w:type="dxa" w:w="10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CFR</w:t>
            </w:r>
          </w:p>
        </w:tc>
        <w:tc>
          <w:tcPr>
            <w:tcW w:type="dxa" w:w="40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Assessment question</w:t>
            </w:r>
          </w:p>
        </w:tc>
        <w:tc>
          <w:tcPr>
            <w:tcW w:type="dxa" w:w="130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Response</w:t>
            </w:r>
          </w:p>
        </w:tc>
        <w:tc>
          <w:tcPr>
            <w:tcW w:type="dxa" w:w="231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Evidence / comments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26</w:t>
            </w:r>
          </w:p>
        </w:tc>
        <w:tc>
          <w:tcPr>
            <w:tcW w:type="dxa" w:w="10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11.100(a)</w:t>
            </w:r>
          </w:p>
        </w:tc>
        <w:tc>
          <w:tcPr>
            <w:tcW w:type="dxa" w:w="405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Is each electronic signature unique to one individual and prohibited from reuse or reassignment?</w:t>
            </w:r>
          </w:p>
        </w:tc>
        <w:tc>
          <w:tcPr>
            <w:tcW w:type="dxa" w:w="13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27</w:t>
            </w:r>
          </w:p>
        </w:tc>
        <w:tc>
          <w:tcPr>
            <w:tcW w:type="dxa" w:w="10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11.100(b)</w:t>
            </w:r>
          </w:p>
        </w:tc>
        <w:tc>
          <w:tcPr>
            <w:tcW w:type="dxa" w:w="405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Is the individual's identity verified before an electronic signature is established or assigned?</w:t>
            </w:r>
          </w:p>
        </w:tc>
        <w:tc>
          <w:tcPr>
            <w:tcW w:type="dxa" w:w="13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28</w:t>
            </w:r>
          </w:p>
        </w:tc>
        <w:tc>
          <w:tcPr>
            <w:tcW w:type="dxa" w:w="10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11.100(c)</w:t>
            </w:r>
          </w:p>
        </w:tc>
        <w:tc>
          <w:tcPr>
            <w:tcW w:type="dxa" w:w="405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Where required, has the organization certified to FDA that its electronic signatures are intended to be the legally binding equivalent of handwritten signatures?</w:t>
            </w:r>
          </w:p>
        </w:tc>
        <w:tc>
          <w:tcPr>
            <w:tcW w:type="dxa" w:w="13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</w:tbl>
    <w:p>
      <w:r>
        <w:br w:type="page"/>
      </w:r>
    </w:p>
    <w:p>
      <w:pPr>
        <w:pStyle w:val="Heading2"/>
        <w:pageBreakBefore w:val="0"/>
      </w:pPr>
      <w:r>
        <w:t>E. Electronic-Signature Controls (continued)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50"/>
        <w:gridCol w:w="4050"/>
        <w:gridCol w:w="1300"/>
        <w:gridCol w:w="2310"/>
      </w:tblGrid>
      <w:tr>
        <w:trPr>
          <w:tblHeader w:val="true"/>
        </w:trPr>
        <w:tc>
          <w:tcPr>
            <w:tcW w:type="dxa" w:w="6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No.</w:t>
            </w:r>
          </w:p>
        </w:tc>
        <w:tc>
          <w:tcPr>
            <w:tcW w:type="dxa" w:w="10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CFR</w:t>
            </w:r>
          </w:p>
        </w:tc>
        <w:tc>
          <w:tcPr>
            <w:tcW w:type="dxa" w:w="40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Assessment question</w:t>
            </w:r>
          </w:p>
        </w:tc>
        <w:tc>
          <w:tcPr>
            <w:tcW w:type="dxa" w:w="130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Response</w:t>
            </w:r>
          </w:p>
        </w:tc>
        <w:tc>
          <w:tcPr>
            <w:tcW w:type="dxa" w:w="231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Evidence / comments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29</w:t>
            </w:r>
          </w:p>
        </w:tc>
        <w:tc>
          <w:tcPr>
            <w:tcW w:type="dxa" w:w="10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11.200(a)</w:t>
            </w:r>
          </w:p>
        </w:tc>
        <w:tc>
          <w:tcPr>
            <w:tcW w:type="dxa" w:w="405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Do nonbiometric electronic signatures employ at least two distinct identification components, such as an identification code and password?</w:t>
            </w:r>
          </w:p>
        </w:tc>
        <w:tc>
          <w:tcPr>
            <w:tcW w:type="dxa" w:w="13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30</w:t>
            </w:r>
          </w:p>
        </w:tc>
        <w:tc>
          <w:tcPr>
            <w:tcW w:type="dxa" w:w="10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11.200(a)</w:t>
            </w:r>
          </w:p>
        </w:tc>
        <w:tc>
          <w:tcPr>
            <w:tcW w:type="dxa" w:w="405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Are electronic-signature components controlled so that they are used only by their genuine owners and cannot be used collaboratively?</w:t>
            </w:r>
          </w:p>
        </w:tc>
        <w:tc>
          <w:tcPr>
            <w:tcW w:type="dxa" w:w="13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31</w:t>
            </w:r>
          </w:p>
        </w:tc>
        <w:tc>
          <w:tcPr>
            <w:tcW w:type="dxa" w:w="10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11.200(b)</w:t>
            </w:r>
          </w:p>
        </w:tc>
        <w:tc>
          <w:tcPr>
            <w:tcW w:type="dxa" w:w="405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If biometric electronic signatures are used, are they designed so that they cannot be used by anyone other than their genuine owners?</w:t>
            </w:r>
          </w:p>
        </w:tc>
        <w:tc>
          <w:tcPr>
            <w:tcW w:type="dxa" w:w="13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32</w:t>
            </w:r>
          </w:p>
        </w:tc>
        <w:tc>
          <w:tcPr>
            <w:tcW w:type="dxa" w:w="10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11.300</w:t>
            </w:r>
          </w:p>
        </w:tc>
        <w:tc>
          <w:tcPr>
            <w:tcW w:type="dxa" w:w="405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Are identification codes and passwords uniquely assigned, periodically checked or revised, protected from unauthorized use, and promptly deauthorized when compromised?</w:t>
            </w:r>
          </w:p>
        </w:tc>
        <w:tc>
          <w:tcPr>
            <w:tcW w:type="dxa" w:w="13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</w:tbl>
    <w:p>
      <w:pPr>
        <w:pStyle w:val="Heading2"/>
        <w:pageBreakBefore w:val="0"/>
      </w:pPr>
      <w:r>
        <w:t>F. Hybrid, Legacy, and Remediation Controls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050"/>
        <w:gridCol w:w="4050"/>
        <w:gridCol w:w="1300"/>
        <w:gridCol w:w="2310"/>
      </w:tblGrid>
      <w:tr>
        <w:trPr>
          <w:tblHeader w:val="true"/>
        </w:trPr>
        <w:tc>
          <w:tcPr>
            <w:tcW w:type="dxa" w:w="6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No.</w:t>
            </w:r>
          </w:p>
        </w:tc>
        <w:tc>
          <w:tcPr>
            <w:tcW w:type="dxa" w:w="10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CFR</w:t>
            </w:r>
          </w:p>
        </w:tc>
        <w:tc>
          <w:tcPr>
            <w:tcW w:type="dxa" w:w="405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Assessment question</w:t>
            </w:r>
          </w:p>
        </w:tc>
        <w:tc>
          <w:tcPr>
            <w:tcW w:type="dxa" w:w="130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Response</w:t>
            </w:r>
          </w:p>
        </w:tc>
        <w:tc>
          <w:tcPr>
            <w:tcW w:type="dxa" w:w="2310"/>
            <w:shd w:fill="17365D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Evidence / comments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33</w:t>
            </w:r>
          </w:p>
        </w:tc>
        <w:tc>
          <w:tcPr>
            <w:tcW w:type="dxa" w:w="10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 / Guidance</w:t>
            </w:r>
          </w:p>
        </w:tc>
        <w:tc>
          <w:tcPr>
            <w:tcW w:type="dxa" w:w="405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For hybrid arrangements, are the paper and electronic components, authoritative record, review method, and retention responsibilities clearly defined?</w:t>
            </w:r>
          </w:p>
        </w:tc>
        <w:tc>
          <w:tcPr>
            <w:tcW w:type="dxa" w:w="13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34</w:t>
            </w:r>
          </w:p>
        </w:tc>
        <w:tc>
          <w:tcPr>
            <w:tcW w:type="dxa" w:w="10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11.10 / Guidance</w:t>
            </w:r>
          </w:p>
        </w:tc>
        <w:tc>
          <w:tcPr>
            <w:tcW w:type="dxa" w:w="405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For legacy systems, have limitations affecting Part 11 controls been identified and documented?</w:t>
            </w:r>
          </w:p>
        </w:tc>
        <w:tc>
          <w:tcPr>
            <w:tcW w:type="dxa" w:w="13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35</w:t>
            </w:r>
          </w:p>
        </w:tc>
        <w:tc>
          <w:tcPr>
            <w:tcW w:type="dxa" w:w="10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11.10 / Guidance</w:t>
            </w:r>
          </w:p>
        </w:tc>
        <w:tc>
          <w:tcPr>
            <w:tcW w:type="dxa" w:w="405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Are procedural or compensating controls defined, justified, implemented, and periodically reviewed where technical controls are limited?</w:t>
            </w:r>
          </w:p>
        </w:tc>
        <w:tc>
          <w:tcPr>
            <w:tcW w:type="dxa" w:w="13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i w:val="0"/>
                <w:color w:val="1F2937"/>
                <w:sz w:val="17"/>
              </w:rPr>
              <w:t>36</w:t>
            </w:r>
          </w:p>
        </w:tc>
        <w:tc>
          <w:tcPr>
            <w:tcW w:type="dxa" w:w="10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11.10 / Guidance</w:t>
            </w:r>
          </w:p>
        </w:tc>
        <w:tc>
          <w:tcPr>
            <w:tcW w:type="dxa" w:w="405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Are identified gaps assigned to documented remediation actions with owners, due dates, interim controls, and approval?</w:t>
            </w:r>
          </w:p>
        </w:tc>
        <w:tc>
          <w:tcPr>
            <w:tcW w:type="dxa" w:w="13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  <w:t>Yes</w:t>
              <w:br/>
              <w:t>No</w:t>
              <w:br/>
              <w:t>N/A</w:t>
              <w:br/>
              <w:t>Not assessed</w:t>
            </w:r>
          </w:p>
        </w:tc>
        <w:tc>
          <w:tcPr>
            <w:tcW w:type="dxa" w:w="2310"/>
            <w:vAlign w:val="top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7"/>
              </w:rPr>
            </w:r>
            <w:r>
              <w:br/>
              <w:br/>
            </w:r>
          </w:p>
        </w:tc>
      </w:tr>
    </w:tbl>
    <w:p>
      <w:r>
        <w:br w:type="page"/>
      </w:r>
    </w:p>
    <w:p>
      <w:pPr>
        <w:pStyle w:val="Heading1"/>
      </w:pPr>
      <w:r>
        <w:t>Assessment Summary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00"/>
        <w:gridCol w:w="3380"/>
        <w:gridCol w:w="1300"/>
        <w:gridCol w:w="3380"/>
      </w:tblGrid>
      <w:tr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Applicable questions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Yes responses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</w:tr>
      <w:tr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No responses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Not assessed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</w:tr>
      <w:tr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N/A responses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Open actions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</w:r>
          </w:p>
        </w:tc>
      </w:tr>
      <w:tr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Overall conclusion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  <w:t>Acceptable / Conditionally acceptable / Unacceptable</w:t>
            </w:r>
          </w:p>
        </w:tc>
        <w:tc>
          <w:tcPr>
            <w:tcW w:type="dxa" w:w="1300"/>
            <w:vAlign w:val="center"/>
            <w:shd w:fill="E8EE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Residual risk</w:t>
            </w:r>
          </w:p>
        </w:tc>
        <w:tc>
          <w:tcPr>
            <w:tcW w:type="dxa" w:w="338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F2937"/>
                <w:sz w:val="18"/>
              </w:rPr>
              <w:t>Low / Medium / High</w:t>
            </w:r>
          </w:p>
        </w:tc>
      </w:tr>
    </w:tbl>
    <w:p>
      <w:r>
        <w:br w:type="page"/>
      </w:r>
    </w:p>
    <w:p>
      <w:pPr>
        <w:pStyle w:val="Heading2"/>
      </w:pPr>
      <w:r>
        <w:t>Identified Gaps and Required Actions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3450"/>
        <w:gridCol w:w="2200"/>
        <w:gridCol w:w="1550"/>
        <w:gridCol w:w="1510"/>
      </w:tblGrid>
      <w:tr>
        <w:tc>
          <w:tcPr>
            <w:tcW w:type="dxa" w:w="650"/>
            <w:shd w:fill="17365D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Item</w:t>
            </w:r>
          </w:p>
        </w:tc>
        <w:tc>
          <w:tcPr>
            <w:tcW w:type="dxa" w:w="3450"/>
            <w:shd w:fill="17365D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Gap or required action</w:t>
            </w:r>
          </w:p>
        </w:tc>
        <w:tc>
          <w:tcPr>
            <w:tcW w:type="dxa" w:w="2200"/>
            <w:shd w:fill="17365D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Interim control</w:t>
            </w:r>
          </w:p>
        </w:tc>
        <w:tc>
          <w:tcPr>
            <w:tcW w:type="dxa" w:w="1550"/>
            <w:shd w:fill="17365D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1510"/>
            <w:shd w:fill="17365D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Due date</w:t>
            </w:r>
          </w:p>
        </w:tc>
      </w:tr>
      <w:t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  <w:jc w:val="center"/>
            </w:pPr>
            <w:r>
              <w:t>1</w:t>
            </w:r>
          </w:p>
        </w:tc>
        <w:tc>
          <w:tcPr>
            <w:tcW w:type="dxa" w:w="34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</w:pPr>
            <w:r/>
          </w:p>
        </w:tc>
        <w:tc>
          <w:tcPr>
            <w:tcW w:type="dxa" w:w="22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</w:pPr>
            <w:r/>
          </w:p>
        </w:tc>
        <w:tc>
          <w:tcPr>
            <w:tcW w:type="dxa" w:w="15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</w:pPr>
            <w:r/>
          </w:p>
        </w:tc>
        <w:tc>
          <w:tcPr>
            <w:tcW w:type="dxa" w:w="151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</w:pPr>
            <w:r/>
          </w:p>
        </w:tc>
      </w:tr>
      <w:tr>
        <w:tc>
          <w:tcPr>
            <w:tcW w:type="dxa" w:w="6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  <w:jc w:val="center"/>
            </w:pPr>
            <w:r>
              <w:t>2</w:t>
            </w:r>
          </w:p>
        </w:tc>
        <w:tc>
          <w:tcPr>
            <w:tcW w:type="dxa" w:w="34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</w:pPr>
            <w:r/>
          </w:p>
        </w:tc>
        <w:tc>
          <w:tcPr>
            <w:tcW w:type="dxa" w:w="22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</w:pPr>
            <w:r/>
          </w:p>
        </w:tc>
        <w:tc>
          <w:tcPr>
            <w:tcW w:type="dxa" w:w="15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</w:pPr>
            <w:r/>
          </w:p>
        </w:tc>
        <w:tc>
          <w:tcPr>
            <w:tcW w:type="dxa" w:w="151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</w:pPr>
            <w:r/>
          </w:p>
        </w:tc>
      </w:tr>
      <w:t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  <w:jc w:val="center"/>
            </w:pPr>
            <w:r>
              <w:t>3</w:t>
            </w:r>
          </w:p>
        </w:tc>
        <w:tc>
          <w:tcPr>
            <w:tcW w:type="dxa" w:w="34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</w:pPr>
            <w:r/>
          </w:p>
        </w:tc>
        <w:tc>
          <w:tcPr>
            <w:tcW w:type="dxa" w:w="22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</w:pPr>
            <w:r/>
          </w:p>
        </w:tc>
        <w:tc>
          <w:tcPr>
            <w:tcW w:type="dxa" w:w="15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</w:pPr>
            <w:r/>
          </w:p>
        </w:tc>
        <w:tc>
          <w:tcPr>
            <w:tcW w:type="dxa" w:w="151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</w:pPr>
            <w:r/>
          </w:p>
        </w:tc>
      </w:tr>
      <w:tr>
        <w:tc>
          <w:tcPr>
            <w:tcW w:type="dxa" w:w="6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  <w:jc w:val="center"/>
            </w:pPr>
            <w:r>
              <w:t>4</w:t>
            </w:r>
          </w:p>
        </w:tc>
        <w:tc>
          <w:tcPr>
            <w:tcW w:type="dxa" w:w="34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</w:pPr>
            <w:r/>
          </w:p>
        </w:tc>
        <w:tc>
          <w:tcPr>
            <w:tcW w:type="dxa" w:w="22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</w:pPr>
            <w:r/>
          </w:p>
        </w:tc>
        <w:tc>
          <w:tcPr>
            <w:tcW w:type="dxa" w:w="155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</w:pPr>
            <w:r/>
          </w:p>
        </w:tc>
        <w:tc>
          <w:tcPr>
            <w:tcW w:type="dxa" w:w="151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</w:pPr>
            <w:r/>
          </w:p>
        </w:tc>
      </w:tr>
      <w:tr>
        <w:tc>
          <w:tcPr>
            <w:tcW w:type="dxa" w:w="6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  <w:jc w:val="center"/>
            </w:pPr>
            <w:r>
              <w:t>5</w:t>
            </w:r>
          </w:p>
        </w:tc>
        <w:tc>
          <w:tcPr>
            <w:tcW w:type="dxa" w:w="34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</w:pPr>
            <w:r/>
          </w:p>
        </w:tc>
        <w:tc>
          <w:tcPr>
            <w:tcW w:type="dxa" w:w="22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</w:pPr>
            <w:r/>
          </w:p>
        </w:tc>
        <w:tc>
          <w:tcPr>
            <w:tcW w:type="dxa" w:w="155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</w:pPr>
            <w:r/>
          </w:p>
        </w:tc>
        <w:tc>
          <w:tcPr>
            <w:tcW w:type="dxa" w:w="151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200" w:before="200"/>
            </w:pPr>
            <w:r/>
          </w:p>
        </w:tc>
      </w:tr>
    </w:tbl>
    <w:p>
      <w:pPr>
        <w:pStyle w:val="Heading1"/>
      </w:pPr>
      <w:r>
        <w:t>Approval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2760"/>
        <w:gridCol w:w="2760"/>
        <w:gridCol w:w="2040"/>
      </w:tblGrid>
      <w:tr>
        <w:tc>
          <w:tcPr>
            <w:tcW w:type="dxa" w:w="1800"/>
            <w:shd w:fill="17365D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Role</w:t>
            </w:r>
          </w:p>
        </w:tc>
        <w:tc>
          <w:tcPr>
            <w:tcW w:type="dxa" w:w="2760"/>
            <w:shd w:fill="17365D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Name</w:t>
            </w:r>
          </w:p>
        </w:tc>
        <w:tc>
          <w:tcPr>
            <w:tcW w:type="dxa" w:w="2760"/>
            <w:shd w:fill="17365D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Signature</w:t>
            </w:r>
          </w:p>
        </w:tc>
        <w:tc>
          <w:tcPr>
            <w:tcW w:type="dxa" w:w="2040"/>
            <w:shd w:fill="17365D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Date</w:t>
            </w:r>
          </w:p>
        </w:tc>
      </w:tr>
      <w:tr>
        <w:tc>
          <w:tcPr>
            <w:tcW w:type="dxa" w:w="18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180" w:after="180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Assessor</w:t>
            </w:r>
          </w:p>
        </w:tc>
        <w:tc>
          <w:tcPr>
            <w:tcW w:type="dxa" w:w="276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180" w:after="180"/>
            </w:pPr>
          </w:p>
        </w:tc>
        <w:tc>
          <w:tcPr>
            <w:tcW w:type="dxa" w:w="276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180" w:after="180"/>
            </w:pPr>
          </w:p>
        </w:tc>
        <w:tc>
          <w:tcPr>
            <w:tcW w:type="dxa" w:w="204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180" w:after="180"/>
            </w:pPr>
          </w:p>
        </w:tc>
      </w:tr>
      <w:tr>
        <w:tc>
          <w:tcPr>
            <w:tcW w:type="dxa" w:w="180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180" w:after="180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System / Process Owner</w:t>
            </w:r>
          </w:p>
        </w:tc>
        <w:tc>
          <w:tcPr>
            <w:tcW w:type="dxa" w:w="276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180" w:after="180"/>
            </w:pPr>
          </w:p>
        </w:tc>
        <w:tc>
          <w:tcPr>
            <w:tcW w:type="dxa" w:w="276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180" w:after="180"/>
            </w:pPr>
          </w:p>
        </w:tc>
        <w:tc>
          <w:tcPr>
            <w:tcW w:type="dxa" w:w="2040"/>
            <w:vAlign w:val="center"/>
            <w:shd w:fill="F5F7F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180" w:after="180"/>
            </w:pPr>
          </w:p>
        </w:tc>
      </w:tr>
      <w:tr>
        <w:tc>
          <w:tcPr>
            <w:tcW w:type="dxa" w:w="180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180" w:after="180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Quality Unit</w:t>
            </w:r>
          </w:p>
        </w:tc>
        <w:tc>
          <w:tcPr>
            <w:tcW w:type="dxa" w:w="276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180" w:after="180"/>
            </w:pPr>
          </w:p>
        </w:tc>
        <w:tc>
          <w:tcPr>
            <w:tcW w:type="dxa" w:w="276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180" w:after="180"/>
            </w:pPr>
          </w:p>
        </w:tc>
        <w:tc>
          <w:tcPr>
            <w:tcW w:type="dxa" w:w="2040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180" w:after="180"/>
            </w:pPr>
          </w:p>
        </w:tc>
      </w:tr>
    </w:tbl>
    <w:p>
      <w:pPr>
        <w:pStyle w:val="Heading1"/>
      </w:pPr>
      <w:r>
        <w:t>References</w:t>
      </w:r>
    </w:p>
    <w:p>
      <w:pPr>
        <w:ind w:left="288" w:hanging="288"/>
      </w:pPr>
      <w:r>
        <w:rPr>
          <w:rFonts w:ascii="Calibri" w:hAnsi="Calibri"/>
          <w:b w:val="0"/>
          <w:i w:val="0"/>
          <w:color w:val="1F2937"/>
          <w:sz w:val="18"/>
        </w:rPr>
        <w:t>• 21 CFR Part 11, Electronic Records; Electronic Signatures.</w:t>
      </w:r>
    </w:p>
    <w:p>
      <w:pPr>
        <w:ind w:left="288" w:hanging="288"/>
      </w:pPr>
      <w:r>
        <w:rPr>
          <w:rFonts w:ascii="Calibri" w:hAnsi="Calibri"/>
          <w:b w:val="0"/>
          <w:i w:val="0"/>
          <w:color w:val="1F2937"/>
          <w:sz w:val="18"/>
        </w:rPr>
        <w:t>• FDA, Guidance for Industry: Part 11, Electronic Records; Electronic Signatures - Scope and Application.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667085"/>
        <w:sz w:val="16"/>
      </w:rPr>
      <w:t xml:space="preserve">US Validation Services  |  Page </w:t>
    </w:r>
    <w:r>
      <w:rPr>
        <w:rFonts w:ascii="Calibri" w:hAnsi="Calibri"/>
        <w:b w:val="0"/>
        <w:i w:val="0"/>
        <w:color w:val="667085"/>
        <w:sz w:val="16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b w:val="0"/>
        <w:i w:val="0"/>
        <w:color w:val="667085"/>
        <w:sz w:val="16"/>
      </w:rPr>
      <w:t xml:space="preserve"> of </w:t>
    </w:r>
    <w:r>
      <w:rPr>
        <w:rFonts w:ascii="Calibri" w:hAnsi="Calibri"/>
        <w:b w:val="0"/>
        <w:i w:val="0"/>
        <w:color w:val="667085"/>
        <w:sz w:val="16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i w:val="0"/>
        <w:color w:val="667085"/>
        <w:sz w:val="16"/>
      </w:rPr>
      <w:t>21 CFR PART 11 ASSESSMENT CHECKLIST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5D7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5D7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7365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 CFR Part 11 Assessment Checklist</dc:title>
  <dc:subject>Computerized-system assessment questionnaire</dc:subject>
  <dc:creator>US Validation Services</dc:creator>
  <cp:keywords>21 CFR Part 11, assessment checklist, electronic records, electronic signatures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